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4D" w:rsidRPr="00C31B47" w:rsidRDefault="008B644D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jc w:val="center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  <w:r w:rsidRPr="00C31B47">
        <w:rPr>
          <w:rFonts w:ascii="Arial" w:hAnsi="Arial" w:cs="Arial"/>
          <w:sz w:val="20"/>
          <w:szCs w:val="20"/>
          <w:u w:val="single"/>
        </w:rPr>
        <w:t>Cumulative Frequency Guidance Sheet</w:t>
      </w:r>
    </w:p>
    <w:p w:rsidR="008B644D" w:rsidRPr="00C31B47" w:rsidRDefault="008B644D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8B644D" w:rsidRPr="00C31B47" w:rsidRDefault="008B644D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b/>
          <w:i/>
          <w:sz w:val="20"/>
          <w:szCs w:val="20"/>
        </w:rPr>
      </w:pPr>
      <w:r w:rsidRPr="00C31B47">
        <w:rPr>
          <w:rFonts w:ascii="Arial" w:hAnsi="Arial" w:cs="Arial"/>
          <w:b/>
          <w:i/>
          <w:sz w:val="20"/>
          <w:szCs w:val="20"/>
        </w:rPr>
        <w:t>Cumulative Frequency means to keep a running total of the data.</w:t>
      </w:r>
    </w:p>
    <w:p w:rsidR="008B644D" w:rsidRPr="00C31B47" w:rsidRDefault="008B644D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8B644D" w:rsidRPr="00C31B47" w:rsidRDefault="008B644D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To construct a cumulative frequency graph:</w:t>
      </w:r>
    </w:p>
    <w:p w:rsidR="008B644D" w:rsidRPr="00C31B47" w:rsidRDefault="008B644D" w:rsidP="00C31B47">
      <w:pPr>
        <w:pStyle w:val="question"/>
        <w:numPr>
          <w:ilvl w:val="0"/>
          <w:numId w:val="1"/>
        </w:num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Label the axis - cumulative frequency ALWAYS on the y-axis</w:t>
      </w:r>
    </w:p>
    <w:p w:rsidR="008B644D" w:rsidRPr="00C31B47" w:rsidRDefault="008B644D" w:rsidP="00C31B47">
      <w:pPr>
        <w:pStyle w:val="question"/>
        <w:numPr>
          <w:ilvl w:val="0"/>
          <w:numId w:val="1"/>
        </w:num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Add on a cumulative frequency column to the table you are given</w:t>
      </w:r>
    </w:p>
    <w:p w:rsidR="008B644D" w:rsidRPr="00C31B47" w:rsidRDefault="008B644D" w:rsidP="00C31B47">
      <w:pPr>
        <w:pStyle w:val="question"/>
        <w:numPr>
          <w:ilvl w:val="0"/>
          <w:numId w:val="1"/>
        </w:num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 xml:space="preserve">Plot the cumulative frequency against the </w:t>
      </w:r>
      <w:r w:rsidRPr="00C31B47">
        <w:rPr>
          <w:rFonts w:ascii="Arial" w:hAnsi="Arial" w:cs="Arial"/>
          <w:b/>
          <w:sz w:val="20"/>
          <w:szCs w:val="20"/>
        </w:rPr>
        <w:t>upper class boundary</w:t>
      </w:r>
      <w:r w:rsidRPr="00C31B47">
        <w:rPr>
          <w:rFonts w:ascii="Arial" w:hAnsi="Arial" w:cs="Arial"/>
          <w:sz w:val="20"/>
          <w:szCs w:val="20"/>
        </w:rPr>
        <w:t xml:space="preserve"> of each class</w:t>
      </w:r>
    </w:p>
    <w:p w:rsidR="008B644D" w:rsidRPr="00C31B47" w:rsidRDefault="008B644D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</w:p>
    <w:p w:rsidR="008B644D" w:rsidRPr="00C31B47" w:rsidRDefault="00C31B47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Example Question:</w:t>
      </w:r>
    </w:p>
    <w:p w:rsidR="00F12EAF" w:rsidRPr="00C31B47" w:rsidRDefault="00F12EAF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The left table shows information about the heights of 40 bushes.</w:t>
      </w:r>
    </w:p>
    <w:p w:rsidR="00F12EAF" w:rsidRPr="00C31B47" w:rsidRDefault="00F12EAF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Complete the cumulative frequency table (right).</w:t>
      </w:r>
      <w:r w:rsidR="00C31B47">
        <w:rPr>
          <w:rFonts w:ascii="Arial" w:hAnsi="Arial" w:cs="Arial"/>
          <w:sz w:val="20"/>
          <w:szCs w:val="20"/>
        </w:rPr>
        <w:t xml:space="preserve">                                 </w:t>
      </w:r>
    </w:p>
    <w:tbl>
      <w:tblPr>
        <w:tblpPr w:leftFromText="180" w:rightFromText="180" w:vertAnchor="text" w:horzAnchor="margin" w:tblpY="152"/>
        <w:tblW w:w="0" w:type="auto"/>
        <w:tblLayout w:type="fixed"/>
        <w:tblLook w:val="0000" w:firstRow="0" w:lastRow="0" w:firstColumn="0" w:lastColumn="0" w:noHBand="0" w:noVBand="0"/>
      </w:tblPr>
      <w:tblGrid>
        <w:gridCol w:w="1707"/>
        <w:gridCol w:w="1255"/>
      </w:tblGrid>
      <w:tr w:rsidR="008B644D" w:rsidRPr="00C31B47" w:rsidTr="008B64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Height (</w:t>
            </w:r>
            <w:r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cm)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Frequency</w:t>
            </w:r>
          </w:p>
        </w:tc>
      </w:tr>
      <w:tr w:rsidR="008B644D" w:rsidRPr="00C31B47" w:rsidTr="008B64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170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&lt; 175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5</w:t>
            </w:r>
          </w:p>
        </w:tc>
      </w:tr>
      <w:tr w:rsidR="008B644D" w:rsidRPr="00C31B47" w:rsidTr="008B64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175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&lt; 180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18</w:t>
            </w:r>
          </w:p>
        </w:tc>
      </w:tr>
      <w:tr w:rsidR="008B644D" w:rsidRPr="00C31B47" w:rsidTr="008B64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180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&lt; 185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C31B47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C41DD7" wp14:editId="0CB9BCF7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8255</wp:posOffset>
                      </wp:positionV>
                      <wp:extent cx="396875" cy="0"/>
                      <wp:effectExtent l="0" t="133350" r="0" b="1333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87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6pt;margin-top:.65pt;width:3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" strokecolor="#4579b8 [3044]" strokeweight="2.25pt">
                      <v:stroke endarrow="open"/>
                    </v:shape>
                  </w:pict>
                </mc:Fallback>
              </mc:AlternateContent>
            </w:r>
            <w:r w:rsidR="008B644D" w:rsidRPr="00C31B47">
              <w:rPr>
                <w:rFonts w:ascii="Arial" w:hAnsi="Arial" w:cs="Arial"/>
                <w:sz w:val="20"/>
                <w:szCs w:val="20"/>
              </w:rPr>
              <w:tab/>
              <w:t>12</w:t>
            </w:r>
          </w:p>
        </w:tc>
      </w:tr>
      <w:tr w:rsidR="008B644D" w:rsidRPr="00C31B47" w:rsidTr="008B64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185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&lt; 190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4</w:t>
            </w:r>
          </w:p>
        </w:tc>
      </w:tr>
      <w:tr w:rsidR="008B644D" w:rsidRPr="00C31B47" w:rsidTr="008B644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190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Pr="00C31B47">
              <w:rPr>
                <w:rFonts w:ascii="Arial" w:hAnsi="Arial" w:cs="Arial"/>
                <w:sz w:val="20"/>
                <w:szCs w:val="20"/>
              </w:rPr>
              <w:t xml:space="preserve"> &lt; 195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1</w:t>
            </w:r>
          </w:p>
        </w:tc>
      </w:tr>
    </w:tbl>
    <w:tbl>
      <w:tblPr>
        <w:tblpPr w:leftFromText="180" w:rightFromText="180" w:vertAnchor="text" w:horzAnchor="margin" w:tblpXSpec="right" w:tblpY="139"/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2694"/>
      </w:tblGrid>
      <w:tr w:rsidR="008B644D" w:rsidRPr="00C31B47" w:rsidTr="008B644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C31B47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589197</wp:posOffset>
                      </wp:positionH>
                      <wp:positionV relativeFrom="paragraph">
                        <wp:posOffset>27747</wp:posOffset>
                      </wp:positionV>
                      <wp:extent cx="365760" cy="978010"/>
                      <wp:effectExtent l="0" t="0" r="15240" b="1270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97801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9" o:spid="_x0000_s1026" style="position:absolute;margin-left:46.4pt;margin-top:2.2pt;width:28.8pt;height:7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" filled="f" strokecolor="#243f60 [1604]" strokeweight="2pt"/>
                  </w:pict>
                </mc:Fallback>
              </mc:AlternateContent>
            </w:r>
            <w:r w:rsidR="008B644D" w:rsidRPr="00C31B47">
              <w:rPr>
                <w:rFonts w:ascii="Arial" w:hAnsi="Arial" w:cs="Arial"/>
                <w:sz w:val="20"/>
                <w:szCs w:val="20"/>
              </w:rPr>
              <w:t>Height (</w:t>
            </w:r>
            <w:r w:rsidR="008B644D" w:rsidRPr="00C31B4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  <w:r w:rsidR="008B644D" w:rsidRPr="00C31B47">
              <w:rPr>
                <w:rFonts w:ascii="Arial" w:hAnsi="Arial" w:cs="Arial"/>
                <w:sz w:val="20"/>
                <w:szCs w:val="20"/>
              </w:rPr>
              <w:t xml:space="preserve"> cm)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Frequency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D" w:rsidRPr="00C31B47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Cumulative Frequency</w:t>
            </w:r>
          </w:p>
        </w:tc>
      </w:tr>
      <w:tr w:rsidR="008B644D" w:rsidRPr="00C31B47" w:rsidTr="008B644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B23FC1" w:rsidRDefault="008B644D" w:rsidP="009F5411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Centaur" w:eastAsia="Adobe Heiti Std R" w:hAnsi="Centaur" w:cs="Arial"/>
                <w:sz w:val="20"/>
                <w:szCs w:val="20"/>
              </w:rPr>
            </w:pP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>170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 xml:space="preserve">≤ </w:t>
            </w:r>
            <w:r w:rsidRPr="00B23FC1">
              <w:rPr>
                <w:rFonts w:ascii="Centaur" w:eastAsia="Adobe Heiti Std R" w:hAnsi="Centaur" w:cs="Arial"/>
                <w:i/>
                <w:iCs/>
                <w:sz w:val="20"/>
                <w:szCs w:val="20"/>
              </w:rPr>
              <w:t>h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&lt; 175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31B4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8B644D" w:rsidRPr="00C31B47" w:rsidTr="008B644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B23FC1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Centaur" w:eastAsia="Adobe Heiti Std R" w:hAnsi="Centaur" w:cs="Arial"/>
                <w:sz w:val="20"/>
                <w:szCs w:val="20"/>
              </w:rPr>
            </w:pP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175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</w:t>
            </w:r>
            <w:r w:rsidRPr="00B23FC1">
              <w:rPr>
                <w:rFonts w:ascii="Centaur" w:eastAsia="Adobe Heiti Std R" w:hAnsi="Centaur" w:cs="Arial"/>
                <w:i/>
                <w:iCs/>
                <w:sz w:val="20"/>
                <w:szCs w:val="20"/>
              </w:rPr>
              <w:t>h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&lt; 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5 + 18 =</w:t>
            </w:r>
            <w:r w:rsidRPr="00C31B47">
              <w:rPr>
                <w:rFonts w:ascii="Arial" w:hAnsi="Arial" w:cs="Arial"/>
                <w:b/>
                <w:sz w:val="20"/>
                <w:szCs w:val="20"/>
              </w:rPr>
              <w:t xml:space="preserve"> 23</w:t>
            </w:r>
          </w:p>
        </w:tc>
      </w:tr>
      <w:tr w:rsidR="008B644D" w:rsidRPr="00C31B47" w:rsidTr="008B644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B23FC1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Centaur" w:eastAsia="Adobe Heiti Std R" w:hAnsi="Centaur" w:cs="Arial"/>
                <w:sz w:val="20"/>
                <w:szCs w:val="20"/>
              </w:rPr>
            </w:pP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180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</w:t>
            </w:r>
            <w:r w:rsidRPr="00B23FC1">
              <w:rPr>
                <w:rFonts w:ascii="Centaur" w:eastAsia="Adobe Heiti Std R" w:hAnsi="Centaur" w:cs="Arial"/>
                <w:i/>
                <w:iCs/>
                <w:sz w:val="20"/>
                <w:szCs w:val="20"/>
              </w:rPr>
              <w:t>h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&lt; 185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5 + 18 + 12 = </w:t>
            </w:r>
            <w:r w:rsidRPr="00C31B47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</w:tr>
      <w:tr w:rsidR="008B644D" w:rsidRPr="00C31B47" w:rsidTr="008B644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B23FC1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Centaur" w:eastAsia="Adobe Heiti Std R" w:hAnsi="Centaur" w:cs="Arial"/>
                <w:sz w:val="20"/>
                <w:szCs w:val="20"/>
              </w:rPr>
            </w:pP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185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</w:t>
            </w:r>
            <w:r w:rsidRPr="00B23FC1">
              <w:rPr>
                <w:rFonts w:ascii="Centaur" w:eastAsia="Adobe Heiti Std R" w:hAnsi="Centaur" w:cs="Arial"/>
                <w:i/>
                <w:iCs/>
                <w:sz w:val="20"/>
                <w:szCs w:val="20"/>
              </w:rPr>
              <w:t>h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&lt; 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5 + 18 + 12 + 4 = </w:t>
            </w:r>
            <w:r w:rsidRPr="00C31B47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</w:tr>
      <w:tr w:rsidR="008B644D" w:rsidRPr="00C31B47" w:rsidTr="008B644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B23FC1" w:rsidRDefault="008B644D" w:rsidP="00C31B47">
            <w:pPr>
              <w:pStyle w:val="Box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0" w:after="0"/>
              <w:rPr>
                <w:rFonts w:ascii="Centaur" w:eastAsia="Adobe Heiti Std R" w:hAnsi="Centaur" w:cs="Arial"/>
                <w:sz w:val="20"/>
                <w:szCs w:val="20"/>
              </w:rPr>
            </w:pP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190 </w:t>
            </w:r>
            <w:r w:rsidR="009F5411">
              <w:rPr>
                <w:rFonts w:ascii="Centaur" w:eastAsia="Adobe Heiti Std R" w:hAnsi="Centaur" w:cs="Arial"/>
                <w:sz w:val="20"/>
                <w:szCs w:val="20"/>
              </w:rPr>
              <w:t>≤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</w:t>
            </w:r>
            <w:r w:rsidRPr="00B23FC1">
              <w:rPr>
                <w:rFonts w:ascii="Centaur" w:eastAsia="Adobe Heiti Std R" w:hAnsi="Centaur" w:cs="Arial"/>
                <w:i/>
                <w:iCs/>
                <w:sz w:val="20"/>
                <w:szCs w:val="20"/>
              </w:rPr>
              <w:t>h</w:t>
            </w:r>
            <w:r w:rsidRPr="00B23FC1">
              <w:rPr>
                <w:rFonts w:ascii="Centaur" w:eastAsia="Adobe Heiti Std R" w:hAnsi="Centaur" w:cs="Arial"/>
                <w:sz w:val="20"/>
                <w:szCs w:val="20"/>
              </w:rPr>
              <w:t xml:space="preserve"> &lt; 195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ab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D" w:rsidRPr="00C31B47" w:rsidRDefault="008B644D" w:rsidP="00C31B47">
            <w:pPr>
              <w:pStyle w:val="Box"/>
              <w:tabs>
                <w:tab w:val="right" w:pos="59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 xml:space="preserve">5 + 18 + 12 + 4 + 1 = </w:t>
            </w:r>
            <w:r w:rsidRPr="00C31B47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</w:tr>
    </w:tbl>
    <w:p w:rsidR="008B644D" w:rsidRPr="00C31B47" w:rsidRDefault="00C31B47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1234854</wp:posOffset>
                </wp:positionH>
                <wp:positionV relativeFrom="paragraph">
                  <wp:posOffset>1052664</wp:posOffset>
                </wp:positionV>
                <wp:extent cx="588397" cy="278296"/>
                <wp:effectExtent l="0" t="57150" r="21590" b="2667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8397" cy="278296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97.25pt;margin-top:82.9pt;width:46.35pt;height:21.9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" strokecolor="#4579b8 [3044]" strokeweight="2.25pt">
                <v:stroke endarrow="open"/>
              </v:shape>
            </w:pict>
          </mc:Fallback>
        </mc:AlternateContent>
      </w:r>
    </w:p>
    <w:p w:rsidR="00C31B47" w:rsidRDefault="00C31B47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b/>
          <w:i/>
          <w:sz w:val="20"/>
          <w:szCs w:val="20"/>
        </w:rPr>
      </w:pPr>
    </w:p>
    <w:p w:rsidR="008B644D" w:rsidRPr="00C31B47" w:rsidRDefault="00C31B47" w:rsidP="00C31B4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**</w:t>
      </w:r>
      <w:r w:rsidRPr="00C31B47">
        <w:rPr>
          <w:rFonts w:ascii="Arial" w:hAnsi="Arial" w:cs="Arial"/>
          <w:b/>
          <w:i/>
          <w:sz w:val="20"/>
          <w:szCs w:val="20"/>
        </w:rPr>
        <w:t>Remember to plot the C</w:t>
      </w:r>
      <w:r>
        <w:rPr>
          <w:rFonts w:ascii="Arial" w:hAnsi="Arial" w:cs="Arial"/>
          <w:b/>
          <w:i/>
          <w:sz w:val="20"/>
          <w:szCs w:val="20"/>
        </w:rPr>
        <w:t xml:space="preserve">umulative </w:t>
      </w:r>
      <w:r w:rsidRPr="00C31B47">
        <w:rPr>
          <w:rFonts w:ascii="Arial" w:hAnsi="Arial" w:cs="Arial"/>
          <w:b/>
          <w:i/>
          <w:sz w:val="20"/>
          <w:szCs w:val="20"/>
        </w:rPr>
        <w:t>F</w:t>
      </w:r>
      <w:r>
        <w:rPr>
          <w:rFonts w:ascii="Arial" w:hAnsi="Arial" w:cs="Arial"/>
          <w:b/>
          <w:i/>
          <w:sz w:val="20"/>
          <w:szCs w:val="20"/>
        </w:rPr>
        <w:t>requency</w:t>
      </w:r>
      <w:r w:rsidRPr="00C31B47">
        <w:rPr>
          <w:rFonts w:ascii="Arial" w:hAnsi="Arial" w:cs="Arial"/>
          <w:b/>
          <w:i/>
          <w:sz w:val="20"/>
          <w:szCs w:val="20"/>
        </w:rPr>
        <w:t xml:space="preserve"> against the upper class boundary</w:t>
      </w:r>
      <w:r>
        <w:rPr>
          <w:rFonts w:ascii="Arial" w:hAnsi="Arial" w:cs="Arial"/>
          <w:b/>
          <w:i/>
          <w:sz w:val="20"/>
          <w:szCs w:val="20"/>
        </w:rPr>
        <w:t xml:space="preserve"> as shown below**</w:t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  <w:r w:rsidRPr="00C31B47">
        <w:rPr>
          <w:rFonts w:ascii="Arial" w:hAnsi="Arial" w:cs="Arial"/>
          <w:b/>
          <w:i/>
          <w:sz w:val="20"/>
          <w:szCs w:val="20"/>
        </w:rPr>
        <w:tab/>
      </w:r>
    </w:p>
    <w:p w:rsid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12EAF" w:rsidRPr="00C31B47" w:rsidRDefault="00F12EAF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On the grid, draw a cumulative frequency graph for your table.</w:t>
      </w:r>
    </w:p>
    <w:p w:rsidR="00F12EAF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 wp14:anchorId="3FCD3F64" wp14:editId="4005C109">
            <wp:extent cx="2878372" cy="2185152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8591" t="14286" r="9313" b="10796"/>
                    <a:stretch/>
                  </pic:blipFill>
                  <pic:spPr bwMode="auto">
                    <a:xfrm>
                      <a:off x="0" y="0"/>
                      <a:ext cx="2882338" cy="21881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B47" w:rsidRDefault="00C31B47" w:rsidP="00C31B4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C31B47" w:rsidRDefault="00C31B47" w:rsidP="00C31B4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F12EAF" w:rsidRDefault="008E53EB" w:rsidP="00C31B4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C31B47">
        <w:rPr>
          <w:rFonts w:ascii="Arial" w:hAnsi="Arial" w:cs="Arial"/>
          <w:b/>
          <w:sz w:val="20"/>
          <w:szCs w:val="20"/>
          <w:u w:val="single"/>
        </w:rPr>
        <w:t>Interpreting a Cumulative Frequency Graph</w:t>
      </w:r>
    </w:p>
    <w:p w:rsidR="00C31B47" w:rsidRPr="00C31B47" w:rsidRDefault="00C31B47" w:rsidP="00C31B4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F12EAF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In an exam you often get asked to calculate the following:</w:t>
      </w:r>
    </w:p>
    <w:p w:rsidR="008E53EB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>The Median</w:t>
      </w:r>
      <w:r w:rsidRPr="00C31B47">
        <w:rPr>
          <w:rFonts w:ascii="Arial" w:hAnsi="Arial" w:cs="Arial"/>
          <w:sz w:val="20"/>
          <w:szCs w:val="20"/>
        </w:rPr>
        <w:t xml:space="preserve"> – This is half (50%) of the cumulative frequency. </w:t>
      </w:r>
    </w:p>
    <w:p w:rsidR="008E53EB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>The Lower Quartile</w:t>
      </w:r>
      <w:r w:rsidRPr="00C31B47">
        <w:rPr>
          <w:rFonts w:ascii="Arial" w:hAnsi="Arial" w:cs="Arial"/>
          <w:sz w:val="20"/>
          <w:szCs w:val="20"/>
        </w:rPr>
        <w:t xml:space="preserve"> – This is a quarter (25%) of the cumulative frequency</w:t>
      </w:r>
    </w:p>
    <w:p w:rsidR="008E53EB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>The Upper Quartile</w:t>
      </w:r>
      <w:r w:rsidRPr="00C31B47">
        <w:rPr>
          <w:rFonts w:ascii="Arial" w:hAnsi="Arial" w:cs="Arial"/>
          <w:sz w:val="20"/>
          <w:szCs w:val="20"/>
        </w:rPr>
        <w:t xml:space="preserve"> – This is three quarters (75%) of the cumulative frequency</w:t>
      </w:r>
    </w:p>
    <w:p w:rsidR="008E53EB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 xml:space="preserve">The Inter-quartile Range </w:t>
      </w:r>
      <w:r w:rsidRPr="00C31B47">
        <w:rPr>
          <w:rFonts w:ascii="Arial" w:hAnsi="Arial" w:cs="Arial"/>
          <w:sz w:val="20"/>
          <w:szCs w:val="20"/>
        </w:rPr>
        <w:t xml:space="preserve">– This </w:t>
      </w:r>
      <w:r w:rsidR="00C31B47" w:rsidRPr="00C31B47">
        <w:rPr>
          <w:rFonts w:ascii="Arial" w:hAnsi="Arial" w:cs="Arial"/>
          <w:sz w:val="20"/>
          <w:szCs w:val="20"/>
        </w:rPr>
        <w:t>is the u</w:t>
      </w:r>
      <w:r w:rsidRPr="00C31B47">
        <w:rPr>
          <w:rFonts w:ascii="Arial" w:hAnsi="Arial" w:cs="Arial"/>
          <w:sz w:val="20"/>
          <w:szCs w:val="20"/>
        </w:rPr>
        <w:t>pper quartile subtract the lower quartile</w:t>
      </w:r>
      <w:r w:rsidR="00C31B47" w:rsidRPr="00C31B47">
        <w:rPr>
          <w:rFonts w:ascii="Arial" w:hAnsi="Arial" w:cs="Arial"/>
          <w:sz w:val="20"/>
          <w:szCs w:val="20"/>
        </w:rPr>
        <w:t>.</w:t>
      </w:r>
    </w:p>
    <w:p w:rsidR="00C31B47" w:rsidRP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4384" behindDoc="0" locked="0" layoutInCell="1" allowOverlap="1" wp14:anchorId="178E1D88" wp14:editId="420FB902">
            <wp:simplePos x="0" y="0"/>
            <wp:positionH relativeFrom="column">
              <wp:posOffset>2439670</wp:posOffset>
            </wp:positionH>
            <wp:positionV relativeFrom="paragraph">
              <wp:posOffset>13970</wp:posOffset>
            </wp:positionV>
            <wp:extent cx="3872230" cy="223012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3" t="13866" r="7213" b="10498"/>
                    <a:stretch/>
                  </pic:blipFill>
                  <pic:spPr bwMode="auto">
                    <a:xfrm>
                      <a:off x="0" y="0"/>
                      <a:ext cx="3872230" cy="2230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E53EB" w:rsidRPr="00C31B47" w:rsidRDefault="008E53EB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 xml:space="preserve">In </w:t>
      </w:r>
      <w:r w:rsidR="00C31B47" w:rsidRPr="00C31B47">
        <w:rPr>
          <w:rFonts w:ascii="Arial" w:hAnsi="Arial" w:cs="Arial"/>
          <w:sz w:val="20"/>
          <w:szCs w:val="20"/>
        </w:rPr>
        <w:t>this example</w:t>
      </w:r>
      <w:r w:rsidRPr="00C31B47">
        <w:rPr>
          <w:rFonts w:ascii="Arial" w:hAnsi="Arial" w:cs="Arial"/>
          <w:sz w:val="20"/>
          <w:szCs w:val="20"/>
        </w:rPr>
        <w:t xml:space="preserve"> these values are as follows:</w:t>
      </w:r>
    </w:p>
    <w:p w:rsidR="00C31B47" w:rsidRP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>The Median</w:t>
      </w:r>
      <w:r w:rsidRPr="00C31B47">
        <w:rPr>
          <w:rFonts w:ascii="Arial" w:hAnsi="Arial" w:cs="Arial"/>
          <w:sz w:val="20"/>
          <w:szCs w:val="20"/>
        </w:rPr>
        <w:t xml:space="preserve"> – 179 cm</w:t>
      </w:r>
    </w:p>
    <w:p w:rsidR="00C31B47" w:rsidRP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>The Lower Quartile</w:t>
      </w:r>
      <w:r w:rsidRPr="00C31B47">
        <w:rPr>
          <w:rFonts w:ascii="Arial" w:hAnsi="Arial" w:cs="Arial"/>
          <w:sz w:val="20"/>
          <w:szCs w:val="20"/>
        </w:rPr>
        <w:t xml:space="preserve"> – 176.5 cm</w:t>
      </w:r>
    </w:p>
    <w:p w:rsidR="00C31B47" w:rsidRP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>The Upper Quartile</w:t>
      </w:r>
      <w:r w:rsidRPr="00C31B47">
        <w:rPr>
          <w:rFonts w:ascii="Arial" w:hAnsi="Arial" w:cs="Arial"/>
          <w:sz w:val="20"/>
          <w:szCs w:val="20"/>
        </w:rPr>
        <w:t xml:space="preserve"> – 182.5 cm</w:t>
      </w:r>
    </w:p>
    <w:p w:rsid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b/>
          <w:sz w:val="20"/>
          <w:szCs w:val="20"/>
        </w:rPr>
        <w:t xml:space="preserve">The Inter-quartile Range </w:t>
      </w:r>
      <w:r w:rsidRPr="00C31B47">
        <w:rPr>
          <w:rFonts w:ascii="Arial" w:hAnsi="Arial" w:cs="Arial"/>
          <w:sz w:val="20"/>
          <w:szCs w:val="20"/>
        </w:rPr>
        <w:t>– 182.5 – 176.</w:t>
      </w:r>
      <w:r>
        <w:rPr>
          <w:rFonts w:ascii="Arial" w:hAnsi="Arial" w:cs="Arial"/>
          <w:sz w:val="20"/>
          <w:szCs w:val="20"/>
        </w:rPr>
        <w:t>5 = 6 cm</w:t>
      </w:r>
    </w:p>
    <w:p w:rsidR="00C31B47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E53EB" w:rsidRDefault="00C31B47" w:rsidP="00C31B4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Your turn:</w:t>
      </w: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Below are the times, in minutes, spent on homework one evening by a group of Year 9 students.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841"/>
        <w:gridCol w:w="2841"/>
      </w:tblGrid>
      <w:tr w:rsidR="00C31B47" w:rsidRPr="00C31B47" w:rsidTr="00C31B4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Time Spent, t (minutes)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Frequency, f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Cumulative Frequency</w:t>
            </w:r>
          </w:p>
        </w:tc>
      </w:tr>
      <w:tr w:rsidR="00C31B47" w:rsidRPr="00C31B47" w:rsidTr="00C31B4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0 ≤ t &lt; 10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B47" w:rsidRPr="00C31B47" w:rsidTr="00C31B4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10 ≤ t &lt; 20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B47" w:rsidRPr="00C31B47" w:rsidTr="00C31B4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20 ≤ t &lt; 30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B47" w:rsidRPr="00C31B47" w:rsidTr="00C31B4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30 ≤ t &lt; 40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B47" w:rsidRPr="00C31B47" w:rsidTr="00C31B4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40 ≤ t &lt; 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B4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47" w:rsidRPr="00C31B47" w:rsidRDefault="00C31B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a)  Complete the table above to find how many students took part in this survey.</w:t>
      </w: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b) Draw a cumulative frequency curve to represent the data.</w:t>
      </w: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>c)  Use this curve to find the median time spent on homework by this group of students.</w:t>
      </w: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sz w:val="20"/>
          <w:szCs w:val="20"/>
        </w:rPr>
        <w:t xml:space="preserve">d)  Use your curve to find values for the upper quartile and the lower quartile. Hence find the interquartile range. </w:t>
      </w: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  <w:r w:rsidRPr="00C31B47">
        <w:rPr>
          <w:rFonts w:ascii="Arial" w:hAnsi="Arial" w:cs="Arial"/>
          <w:noProof/>
          <w:sz w:val="20"/>
          <w:szCs w:val="20"/>
          <w:lang w:val="en-US"/>
        </w:rPr>
        <w:drawing>
          <wp:anchor distT="0" distB="0" distL="114300" distR="114300" simplePos="0" relativeHeight="251667456" behindDoc="0" locked="0" layoutInCell="1" allowOverlap="1" wp14:anchorId="6F8BE6A2" wp14:editId="651BDA12">
            <wp:simplePos x="0" y="0"/>
            <wp:positionH relativeFrom="column">
              <wp:posOffset>-83820</wp:posOffset>
            </wp:positionH>
            <wp:positionV relativeFrom="paragraph">
              <wp:posOffset>135890</wp:posOffset>
            </wp:positionV>
            <wp:extent cx="5231765" cy="4862195"/>
            <wp:effectExtent l="0" t="0" r="6985" b="0"/>
            <wp:wrapSquare wrapText="bothSides"/>
            <wp:docPr id="11" name="Picture 11" descr="Description: http://www.harmsy.freeuk.com/SciRep/graphs/images/paper/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harmsy.freeuk.com/SciRep/graphs/images/paper/A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5" t="39926" r="13165" b="5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486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1B47" w:rsidRPr="00C31B47" w:rsidRDefault="00C31B47" w:rsidP="00C31B47">
      <w:pPr>
        <w:jc w:val="center"/>
        <w:rPr>
          <w:rFonts w:ascii="Arial" w:hAnsi="Arial" w:cs="Arial"/>
          <w:sz w:val="20"/>
          <w:szCs w:val="20"/>
        </w:rPr>
      </w:pPr>
    </w:p>
    <w:p w:rsidR="00C31B47" w:rsidRPr="00C31B47" w:rsidRDefault="00C31B47" w:rsidP="00C31B47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C37CCF" w:rsidRPr="00C31B47" w:rsidRDefault="00C37CC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p w:rsidR="00F12EAF" w:rsidRPr="00C31B47" w:rsidRDefault="00F12EAF">
      <w:pPr>
        <w:rPr>
          <w:rFonts w:ascii="Arial" w:hAnsi="Arial" w:cs="Arial"/>
          <w:sz w:val="20"/>
          <w:szCs w:val="20"/>
        </w:rPr>
      </w:pPr>
    </w:p>
    <w:sectPr w:rsidR="00F12EAF" w:rsidRPr="00C31B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D3D"/>
    <w:multiLevelType w:val="hybridMultilevel"/>
    <w:tmpl w:val="22C6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00370"/>
    <w:multiLevelType w:val="hybridMultilevel"/>
    <w:tmpl w:val="D2BE7250"/>
    <w:lvl w:ilvl="0" w:tplc="7B3055B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AF"/>
    <w:rsid w:val="008B644D"/>
    <w:rsid w:val="008E53EB"/>
    <w:rsid w:val="009F5411"/>
    <w:rsid w:val="00A057C8"/>
    <w:rsid w:val="00B23FC1"/>
    <w:rsid w:val="00C31B47"/>
    <w:rsid w:val="00C37CCF"/>
    <w:rsid w:val="00F1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">
    <w:name w:val="question"/>
    <w:basedOn w:val="Normal"/>
    <w:uiPriority w:val="99"/>
    <w:rsid w:val="00F12EA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val="en-US"/>
    </w:rPr>
  </w:style>
  <w:style w:type="paragraph" w:customStyle="1" w:styleId="Box">
    <w:name w:val="Box"/>
    <w:basedOn w:val="Normal"/>
    <w:uiPriority w:val="99"/>
    <w:rsid w:val="00F12EAF"/>
    <w:pPr>
      <w:widowControl w:val="0"/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lang w:val="en-US"/>
    </w:rPr>
  </w:style>
  <w:style w:type="paragraph" w:customStyle="1" w:styleId="questionCharCharCharCharCharCharCharCharCharCharCharCharCharCharCharCharCharCharCharCharCharChar">
    <w:name w:val="question Char Char Char Char Char Char Char Char Char Char Char Char Char Char Char Char Char Char Char Char Char Char"/>
    <w:basedOn w:val="Normal"/>
    <w:uiPriority w:val="99"/>
    <w:rsid w:val="00F12EA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3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53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">
    <w:name w:val="question"/>
    <w:basedOn w:val="Normal"/>
    <w:uiPriority w:val="99"/>
    <w:rsid w:val="00F12EA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val="en-US"/>
    </w:rPr>
  </w:style>
  <w:style w:type="paragraph" w:customStyle="1" w:styleId="Box">
    <w:name w:val="Box"/>
    <w:basedOn w:val="Normal"/>
    <w:uiPriority w:val="99"/>
    <w:rsid w:val="00F12EAF"/>
    <w:pPr>
      <w:widowControl w:val="0"/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lang w:val="en-US"/>
    </w:rPr>
  </w:style>
  <w:style w:type="paragraph" w:customStyle="1" w:styleId="questionCharCharCharCharCharCharCharCharCharCharCharCharCharCharCharCharCharCharCharCharCharChar">
    <w:name w:val="question Char Char Char Char Char Char Char Char Char Char Char Char Char Char Char Char Char Char Char Char Char Char"/>
    <w:basedOn w:val="Normal"/>
    <w:uiPriority w:val="99"/>
    <w:rsid w:val="00F12EA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3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5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7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601A1-81AB-4027-8E01-2631DFD0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Student Support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Ridout, Lee</cp:lastModifiedBy>
  <cp:revision>2</cp:revision>
  <cp:lastPrinted>2015-02-04T12:19:00Z</cp:lastPrinted>
  <dcterms:created xsi:type="dcterms:W3CDTF">2015-02-04T13:52:00Z</dcterms:created>
  <dcterms:modified xsi:type="dcterms:W3CDTF">2015-02-04T13:52:00Z</dcterms:modified>
</cp:coreProperties>
</file>